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08" w:rsidRDefault="001A0F08" w:rsidP="001A0F08">
      <w:pPr>
        <w:pStyle w:val="Normalwebb"/>
        <w:shd w:val="clear" w:color="auto" w:fill="FFFFFF"/>
        <w:spacing w:before="0" w:beforeAutospacing="0" w:after="0" w:afterAutospacing="0"/>
        <w:jc w:val="center"/>
        <w:rPr>
          <w:rStyle w:val="Stark"/>
          <w:color w:val="538135" w:themeColor="accent6" w:themeShade="BF"/>
          <w:sz w:val="52"/>
        </w:rPr>
      </w:pPr>
      <w:r w:rsidRPr="001A0F08">
        <w:rPr>
          <w:rStyle w:val="Stark"/>
          <w:color w:val="538135" w:themeColor="accent6" w:themeShade="BF"/>
          <w:sz w:val="52"/>
        </w:rPr>
        <w:t>GRÖNT KORTKURS</w:t>
      </w:r>
    </w:p>
    <w:p w:rsidR="001A0F08" w:rsidRPr="001A0F08" w:rsidRDefault="001A0F08" w:rsidP="001A0F08">
      <w:pPr>
        <w:pStyle w:val="Normalwebb"/>
        <w:shd w:val="clear" w:color="auto" w:fill="FFFFFF"/>
        <w:spacing w:before="0" w:beforeAutospacing="0" w:after="0" w:afterAutospacing="0"/>
        <w:jc w:val="center"/>
        <w:rPr>
          <w:rStyle w:val="Stark"/>
          <w:color w:val="538135" w:themeColor="accent6" w:themeShade="BF"/>
          <w:sz w:val="48"/>
        </w:rPr>
      </w:pP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Style w:val="Betoning"/>
          <w:rFonts w:ascii="Tahoma" w:hAnsi="Tahoma" w:cs="Tahoma"/>
          <w:color w:val="333333"/>
          <w:sz w:val="20"/>
          <w:szCs w:val="20"/>
        </w:rPr>
        <w:t>Alla som tävlar, från inbjudningstävling och uppåt ska ha Grönt kort. Grönt kort är ett bevis på att du har den breda grundkunskap som behövs inför en tävlingsstart så du känner dig trygg och har ridsportens värdegrund väl förankrad.</w:t>
      </w: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xml:space="preserve">Från och med 1/1 det år den tävlande fyller 14 måste hen ha ett eget Grönt kort. För barn upp till och med 12 år gäller att målsman/vuxen person har Grönt kort och ansvarar för barnet och dess handlingar på tävling. För Grönt kort behöver du uppvisa dina rid/hästkunskaper. Uppsuttna krav gäller dock inte målsman då är det istället barnets </w:t>
      </w:r>
      <w:proofErr w:type="spellStart"/>
      <w:r w:rsidRPr="001A0F08">
        <w:rPr>
          <w:rFonts w:ascii="Tahoma" w:hAnsi="Tahoma" w:cs="Tahoma"/>
          <w:color w:val="333333"/>
          <w:sz w:val="20"/>
          <w:szCs w:val="20"/>
        </w:rPr>
        <w:t>ridkunskaper</w:t>
      </w:r>
      <w:proofErr w:type="spellEnd"/>
      <w:r w:rsidRPr="001A0F08">
        <w:rPr>
          <w:rFonts w:ascii="Tahoma" w:hAnsi="Tahoma" w:cs="Tahoma"/>
          <w:color w:val="333333"/>
          <w:sz w:val="20"/>
          <w:szCs w:val="20"/>
        </w:rPr>
        <w:t xml:space="preserve"> som ska intygas. Intyget i förkunskap ska överlämnas till kursledare innan kursstart.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1A0F08" w:rsidRPr="00800D9D" w:rsidRDefault="001A0F08" w:rsidP="001A0F08">
      <w:pPr>
        <w:pStyle w:val="Normalwebb"/>
        <w:shd w:val="clear" w:color="auto" w:fill="FFFFFF"/>
        <w:spacing w:before="0" w:beforeAutospacing="0" w:after="0" w:afterAutospacing="0"/>
        <w:rPr>
          <w:rFonts w:ascii="Tahoma" w:hAnsi="Tahoma" w:cs="Tahoma"/>
          <w:sz w:val="20"/>
          <w:szCs w:val="20"/>
        </w:rPr>
      </w:pPr>
      <w:r w:rsidRPr="00800D9D">
        <w:rPr>
          <w:rFonts w:ascii="Tahoma" w:hAnsi="Tahoma" w:cs="Tahoma"/>
          <w:color w:val="333333"/>
          <w:sz w:val="20"/>
          <w:szCs w:val="20"/>
        </w:rPr>
        <w:t>Grönt kort kursen består av både träffar med kursledaren och en utbildningswebb. Du genomför 10h webbaserade studier innan träffarna.</w:t>
      </w:r>
      <w:r w:rsidR="00800D9D" w:rsidRPr="00800D9D">
        <w:rPr>
          <w:rFonts w:ascii="Tahoma" w:hAnsi="Tahoma" w:cs="Tahoma"/>
          <w:color w:val="333333"/>
          <w:sz w:val="20"/>
          <w:szCs w:val="20"/>
        </w:rPr>
        <w:t xml:space="preserve"> </w:t>
      </w:r>
      <w:r w:rsidR="00800D9D" w:rsidRPr="00800D9D">
        <w:rPr>
          <w:rFonts w:ascii="Tahoma" w:hAnsi="Tahoma" w:cs="Tahoma"/>
          <w:sz w:val="20"/>
          <w:szCs w:val="20"/>
        </w:rPr>
        <w:t>Varje deltagare behöver själv beställa hem det digitala kursmaterialet som skall vara genomfört och godkänt senast fem dagar innan första</w:t>
      </w:r>
      <w:r w:rsidR="00800D9D">
        <w:rPr>
          <w:rFonts w:ascii="Tahoma" w:hAnsi="Tahoma" w:cs="Tahoma"/>
          <w:sz w:val="20"/>
          <w:szCs w:val="20"/>
        </w:rPr>
        <w:t xml:space="preserve"> kurstillfället. Detta kostar 18</w:t>
      </w:r>
      <w:r w:rsidR="00800D9D" w:rsidRPr="00800D9D">
        <w:rPr>
          <w:rFonts w:ascii="Tahoma" w:hAnsi="Tahoma" w:cs="Tahoma"/>
          <w:sz w:val="20"/>
          <w:szCs w:val="20"/>
        </w:rPr>
        <w:t xml:space="preserve">5 kr och betalas av deltagaren själv vid beställning. </w:t>
      </w:r>
      <w:hyperlink r:id="rId4" w:history="1">
        <w:r w:rsidR="00800D9D" w:rsidRPr="00800D9D">
          <w:rPr>
            <w:rStyle w:val="Hyperlnk"/>
            <w:rFonts w:ascii="Tahoma" w:hAnsi="Tahoma" w:cs="Tahoma"/>
            <w:sz w:val="20"/>
            <w:szCs w:val="20"/>
          </w:rPr>
          <w:t>https://www.sisuforlag.se/produkt/gront-kort-galler-fran-2021-digital-artikel/</w:t>
        </w:r>
      </w:hyperlink>
    </w:p>
    <w:p w:rsidR="00800D9D" w:rsidRPr="00800D9D" w:rsidRDefault="00800D9D" w:rsidP="001A0F08">
      <w:pPr>
        <w:pStyle w:val="Normalwebb"/>
        <w:shd w:val="clear" w:color="auto" w:fill="FFFFFF"/>
        <w:spacing w:before="0" w:beforeAutospacing="0" w:after="0" w:afterAutospacing="0"/>
        <w:rPr>
          <w:rFonts w:ascii="Tahoma" w:hAnsi="Tahoma" w:cs="Tahoma"/>
          <w:color w:val="333333"/>
          <w:sz w:val="20"/>
          <w:szCs w:val="20"/>
        </w:rPr>
      </w:pPr>
      <w:r w:rsidRPr="00800D9D">
        <w:rPr>
          <w:rFonts w:ascii="Tahoma" w:hAnsi="Tahoma" w:cs="Tahoma"/>
          <w:color w:val="333333"/>
          <w:sz w:val="20"/>
          <w:szCs w:val="20"/>
        </w:rPr>
        <w:t>Träffarna inkluderar ytterligare 10h utbildning och åtföljs av ett avslutningsprov. </w:t>
      </w:r>
    </w:p>
    <w:p w:rsidR="001A0F08" w:rsidRPr="00800D9D"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800D9D">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Style w:val="Stark"/>
          <w:rFonts w:ascii="Tahoma" w:hAnsi="Tahoma" w:cs="Tahoma"/>
          <w:color w:val="333333"/>
          <w:sz w:val="20"/>
          <w:szCs w:val="20"/>
        </w:rPr>
        <w:t>Kursinnehåll</w:t>
      </w: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Vad gör Svenska Ridsportförbundet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Hästens välfärd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Ridsportens grenar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Tävlingsreglementet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Väl förberedd </w:t>
      </w:r>
      <w:bookmarkStart w:id="0" w:name="_GoBack"/>
      <w:bookmarkEnd w:id="0"/>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Före tävling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På tävling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Efter tävling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Stickprov på de praktiska delarna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800D9D" w:rsidRPr="00200430"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Style w:val="Stark"/>
          <w:rFonts w:ascii="Tahoma" w:hAnsi="Tahoma" w:cs="Tahoma"/>
          <w:color w:val="333333"/>
          <w:sz w:val="20"/>
          <w:szCs w:val="20"/>
        </w:rPr>
        <w:t>Kursdatum och tider</w:t>
      </w:r>
      <w:r w:rsidRPr="001A0F08">
        <w:rPr>
          <w:rFonts w:ascii="Tahoma" w:hAnsi="Tahoma" w:cs="Tahoma"/>
          <w:color w:val="333333"/>
          <w:sz w:val="20"/>
          <w:szCs w:val="20"/>
        </w:rPr>
        <w:t> </w:t>
      </w:r>
    </w:p>
    <w:p w:rsidR="007A345C" w:rsidRPr="005A4160" w:rsidRDefault="007A345C" w:rsidP="001A0F08">
      <w:pPr>
        <w:pStyle w:val="Normalwebb"/>
        <w:shd w:val="clear" w:color="auto" w:fill="FFFFFF"/>
        <w:spacing w:before="0" w:beforeAutospacing="0" w:after="0" w:afterAutospacing="0"/>
        <w:rPr>
          <w:rFonts w:ascii="Tahoma" w:hAnsi="Tahoma" w:cs="Tahoma"/>
          <w:i/>
          <w:color w:val="000000" w:themeColor="text1"/>
          <w:sz w:val="20"/>
          <w:szCs w:val="20"/>
        </w:rPr>
      </w:pPr>
      <w:r>
        <w:rPr>
          <w:rFonts w:ascii="Tahoma" w:hAnsi="Tahoma" w:cs="Tahoma"/>
          <w:i/>
          <w:color w:val="000000" w:themeColor="text1"/>
          <w:sz w:val="20"/>
          <w:szCs w:val="20"/>
        </w:rPr>
        <w:t xml:space="preserve">30/8 </w:t>
      </w:r>
      <w:proofErr w:type="spellStart"/>
      <w:r>
        <w:rPr>
          <w:rFonts w:ascii="Tahoma" w:hAnsi="Tahoma" w:cs="Tahoma"/>
          <w:i/>
          <w:color w:val="000000" w:themeColor="text1"/>
          <w:sz w:val="20"/>
          <w:szCs w:val="20"/>
        </w:rPr>
        <w:t>kl</w:t>
      </w:r>
      <w:proofErr w:type="spellEnd"/>
      <w:r>
        <w:rPr>
          <w:rFonts w:ascii="Tahoma" w:hAnsi="Tahoma" w:cs="Tahoma"/>
          <w:i/>
          <w:color w:val="000000" w:themeColor="text1"/>
          <w:sz w:val="20"/>
          <w:szCs w:val="20"/>
        </w:rPr>
        <w:t xml:space="preserve"> 18-20</w:t>
      </w:r>
    </w:p>
    <w:p w:rsidR="005A4160" w:rsidRPr="005A4160" w:rsidRDefault="005A4160" w:rsidP="001A0F08">
      <w:pPr>
        <w:pStyle w:val="Normalwebb"/>
        <w:shd w:val="clear" w:color="auto" w:fill="FFFFFF"/>
        <w:spacing w:before="0" w:beforeAutospacing="0" w:after="0" w:afterAutospacing="0"/>
        <w:rPr>
          <w:rFonts w:ascii="Tahoma" w:hAnsi="Tahoma" w:cs="Tahoma"/>
          <w:i/>
          <w:color w:val="000000" w:themeColor="text1"/>
          <w:sz w:val="20"/>
          <w:szCs w:val="20"/>
        </w:rPr>
      </w:pPr>
      <w:r w:rsidRPr="005A4160">
        <w:rPr>
          <w:rFonts w:ascii="Tahoma" w:hAnsi="Tahoma" w:cs="Tahoma"/>
          <w:i/>
          <w:color w:val="000000" w:themeColor="text1"/>
          <w:sz w:val="20"/>
          <w:szCs w:val="20"/>
        </w:rPr>
        <w:t xml:space="preserve">31/8 </w:t>
      </w:r>
      <w:proofErr w:type="spellStart"/>
      <w:r w:rsidRPr="005A4160">
        <w:rPr>
          <w:rFonts w:ascii="Tahoma" w:hAnsi="Tahoma" w:cs="Tahoma"/>
          <w:i/>
          <w:color w:val="000000" w:themeColor="text1"/>
          <w:sz w:val="20"/>
          <w:szCs w:val="20"/>
        </w:rPr>
        <w:t>kl</w:t>
      </w:r>
      <w:proofErr w:type="spellEnd"/>
      <w:r w:rsidRPr="005A4160">
        <w:rPr>
          <w:rFonts w:ascii="Tahoma" w:hAnsi="Tahoma" w:cs="Tahoma"/>
          <w:i/>
          <w:color w:val="000000" w:themeColor="text1"/>
          <w:sz w:val="20"/>
          <w:szCs w:val="20"/>
        </w:rPr>
        <w:t xml:space="preserve"> 14-16</w:t>
      </w:r>
    </w:p>
    <w:p w:rsidR="005A4160" w:rsidRPr="005A4160" w:rsidRDefault="005A4160" w:rsidP="001A0F08">
      <w:pPr>
        <w:pStyle w:val="Normalwebb"/>
        <w:shd w:val="clear" w:color="auto" w:fill="FFFFFF"/>
        <w:spacing w:before="0" w:beforeAutospacing="0" w:after="0" w:afterAutospacing="0"/>
        <w:rPr>
          <w:rFonts w:ascii="Tahoma" w:hAnsi="Tahoma" w:cs="Tahoma"/>
          <w:i/>
          <w:color w:val="000000" w:themeColor="text1"/>
          <w:sz w:val="20"/>
          <w:szCs w:val="20"/>
        </w:rPr>
      </w:pPr>
      <w:r w:rsidRPr="005A4160">
        <w:rPr>
          <w:rFonts w:ascii="Tahoma" w:hAnsi="Tahoma" w:cs="Tahoma"/>
          <w:i/>
          <w:color w:val="000000" w:themeColor="text1"/>
          <w:sz w:val="20"/>
          <w:szCs w:val="20"/>
        </w:rPr>
        <w:t xml:space="preserve">1/9 </w:t>
      </w:r>
      <w:proofErr w:type="spellStart"/>
      <w:r w:rsidRPr="005A4160">
        <w:rPr>
          <w:rFonts w:ascii="Tahoma" w:hAnsi="Tahoma" w:cs="Tahoma"/>
          <w:i/>
          <w:color w:val="000000" w:themeColor="text1"/>
          <w:sz w:val="20"/>
          <w:szCs w:val="20"/>
        </w:rPr>
        <w:t>kl</w:t>
      </w:r>
      <w:proofErr w:type="spellEnd"/>
      <w:r w:rsidRPr="005A4160">
        <w:rPr>
          <w:rFonts w:ascii="Tahoma" w:hAnsi="Tahoma" w:cs="Tahoma"/>
          <w:i/>
          <w:color w:val="000000" w:themeColor="text1"/>
          <w:sz w:val="20"/>
          <w:szCs w:val="20"/>
        </w:rPr>
        <w:t xml:space="preserve"> 9-14</w:t>
      </w:r>
    </w:p>
    <w:p w:rsidR="005A4160" w:rsidRDefault="00BC2C56" w:rsidP="001A0F08">
      <w:pPr>
        <w:pStyle w:val="Normalwebb"/>
        <w:shd w:val="clear" w:color="auto" w:fill="FFFFFF"/>
        <w:spacing w:before="0" w:beforeAutospacing="0" w:after="0" w:afterAutospacing="0"/>
        <w:rPr>
          <w:rFonts w:ascii="Tahoma" w:hAnsi="Tahoma" w:cs="Tahoma"/>
          <w:i/>
          <w:color w:val="000000" w:themeColor="text1"/>
          <w:sz w:val="20"/>
          <w:szCs w:val="20"/>
        </w:rPr>
      </w:pPr>
      <w:r>
        <w:rPr>
          <w:rFonts w:ascii="Tahoma" w:hAnsi="Tahoma" w:cs="Tahoma"/>
          <w:i/>
          <w:color w:val="000000" w:themeColor="text1"/>
          <w:sz w:val="20"/>
          <w:szCs w:val="20"/>
        </w:rPr>
        <w:t>3/9</w:t>
      </w:r>
      <w:r w:rsidR="005A4160" w:rsidRPr="005A4160">
        <w:rPr>
          <w:rFonts w:ascii="Tahoma" w:hAnsi="Tahoma" w:cs="Tahoma"/>
          <w:i/>
          <w:color w:val="000000" w:themeColor="text1"/>
          <w:sz w:val="20"/>
          <w:szCs w:val="20"/>
        </w:rPr>
        <w:t xml:space="preserve"> </w:t>
      </w:r>
      <w:proofErr w:type="spellStart"/>
      <w:r>
        <w:rPr>
          <w:rFonts w:ascii="Tahoma" w:hAnsi="Tahoma" w:cs="Tahoma"/>
          <w:i/>
          <w:color w:val="000000" w:themeColor="text1"/>
          <w:sz w:val="20"/>
          <w:szCs w:val="20"/>
        </w:rPr>
        <w:t>kl</w:t>
      </w:r>
      <w:proofErr w:type="spellEnd"/>
      <w:r>
        <w:rPr>
          <w:rFonts w:ascii="Tahoma" w:hAnsi="Tahoma" w:cs="Tahoma"/>
          <w:i/>
          <w:color w:val="000000" w:themeColor="text1"/>
          <w:sz w:val="20"/>
          <w:szCs w:val="20"/>
        </w:rPr>
        <w:t xml:space="preserve"> </w:t>
      </w:r>
      <w:proofErr w:type="gramStart"/>
      <w:r>
        <w:rPr>
          <w:rFonts w:ascii="Tahoma" w:hAnsi="Tahoma" w:cs="Tahoma"/>
          <w:i/>
          <w:color w:val="000000" w:themeColor="text1"/>
          <w:sz w:val="20"/>
          <w:szCs w:val="20"/>
        </w:rPr>
        <w:t>16.30-19.30</w:t>
      </w:r>
      <w:proofErr w:type="gramEnd"/>
      <w:r w:rsidR="005A4160" w:rsidRPr="005A4160">
        <w:rPr>
          <w:rFonts w:ascii="Tahoma" w:hAnsi="Tahoma" w:cs="Tahoma"/>
          <w:i/>
          <w:color w:val="000000" w:themeColor="text1"/>
          <w:sz w:val="20"/>
          <w:szCs w:val="20"/>
        </w:rPr>
        <w:t xml:space="preserve"> Provskrivning </w:t>
      </w:r>
    </w:p>
    <w:p w:rsidR="005A4160" w:rsidRPr="005A4160" w:rsidRDefault="005A4160" w:rsidP="001A0F08">
      <w:pPr>
        <w:pStyle w:val="Normalwebb"/>
        <w:shd w:val="clear" w:color="auto" w:fill="FFFFFF"/>
        <w:spacing w:before="0" w:beforeAutospacing="0" w:after="0" w:afterAutospacing="0"/>
        <w:rPr>
          <w:rFonts w:ascii="Tahoma" w:hAnsi="Tahoma" w:cs="Tahoma"/>
          <w:i/>
          <w:color w:val="000000" w:themeColor="text1"/>
          <w:sz w:val="20"/>
          <w:szCs w:val="20"/>
        </w:rPr>
      </w:pP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Style w:val="Stark"/>
          <w:rFonts w:ascii="Tahoma" w:hAnsi="Tahoma" w:cs="Tahoma"/>
          <w:color w:val="333333"/>
          <w:sz w:val="20"/>
          <w:szCs w:val="20"/>
        </w:rPr>
        <w:t>Kurspris</w:t>
      </w:r>
      <w:r w:rsidRPr="001A0F08">
        <w:rPr>
          <w:rFonts w:ascii="Tahoma" w:hAnsi="Tahoma" w:cs="Tahoma"/>
          <w:color w:val="333333"/>
          <w:sz w:val="20"/>
          <w:szCs w:val="20"/>
        </w:rPr>
        <w:t> </w:t>
      </w:r>
    </w:p>
    <w:p w:rsidR="001A0F08" w:rsidRPr="001A0F08" w:rsidRDefault="00800D9D" w:rsidP="001A0F08">
      <w:pPr>
        <w:pStyle w:val="Normalweb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Max 15 deltagare. 11</w:t>
      </w:r>
      <w:r w:rsidR="001A0F08" w:rsidRPr="001A0F08">
        <w:rPr>
          <w:rFonts w:ascii="Tahoma" w:hAnsi="Tahoma" w:cs="Tahoma"/>
          <w:color w:val="333333"/>
          <w:sz w:val="20"/>
          <w:szCs w:val="20"/>
        </w:rPr>
        <w:t xml:space="preserve">00kr </w:t>
      </w:r>
      <w:r>
        <w:rPr>
          <w:rFonts w:ascii="Tahoma" w:hAnsi="Tahoma" w:cs="Tahoma"/>
          <w:color w:val="333333"/>
          <w:sz w:val="20"/>
          <w:szCs w:val="20"/>
        </w:rPr>
        <w:t xml:space="preserve">för medlem i SR, 1300kr icke medlem. Priset inkluderar registrering av </w:t>
      </w:r>
      <w:r w:rsidR="001A0F08" w:rsidRPr="001A0F08">
        <w:rPr>
          <w:rFonts w:ascii="Tahoma" w:hAnsi="Tahoma" w:cs="Tahoma"/>
          <w:color w:val="333333"/>
          <w:sz w:val="20"/>
          <w:szCs w:val="20"/>
        </w:rPr>
        <w:t>ditt gröna kort i TDB. Webbpla</w:t>
      </w:r>
      <w:r>
        <w:rPr>
          <w:rFonts w:ascii="Tahoma" w:hAnsi="Tahoma" w:cs="Tahoma"/>
          <w:color w:val="333333"/>
          <w:sz w:val="20"/>
          <w:szCs w:val="20"/>
        </w:rPr>
        <w:t>tsen för webbstudierna kostar 18</w:t>
      </w:r>
      <w:r w:rsidR="001A0F08" w:rsidRPr="001A0F08">
        <w:rPr>
          <w:rFonts w:ascii="Tahoma" w:hAnsi="Tahoma" w:cs="Tahoma"/>
          <w:color w:val="333333"/>
          <w:sz w:val="20"/>
          <w:szCs w:val="20"/>
        </w:rPr>
        <w:t>5kr som du betalar per inloggning och köper separat.</w:t>
      </w:r>
    </w:p>
    <w:p w:rsid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7B030E" w:rsidRDefault="007B030E" w:rsidP="001A0F08">
      <w:pPr>
        <w:pStyle w:val="Normalwebb"/>
        <w:shd w:val="clear" w:color="auto" w:fill="FFFFFF"/>
        <w:spacing w:before="0" w:beforeAutospacing="0" w:after="0" w:afterAutospacing="0"/>
        <w:rPr>
          <w:rStyle w:val="Stark"/>
          <w:rFonts w:ascii="Tahoma" w:hAnsi="Tahoma" w:cs="Tahoma"/>
          <w:color w:val="333333"/>
          <w:sz w:val="20"/>
          <w:szCs w:val="20"/>
        </w:rPr>
      </w:pPr>
      <w:r>
        <w:rPr>
          <w:rStyle w:val="Stark"/>
          <w:rFonts w:ascii="Tahoma" w:hAnsi="Tahoma" w:cs="Tahoma"/>
          <w:color w:val="333333"/>
          <w:sz w:val="20"/>
          <w:szCs w:val="20"/>
        </w:rPr>
        <w:t>Kursledare</w:t>
      </w:r>
    </w:p>
    <w:p w:rsidR="007B030E" w:rsidRDefault="00800D9D" w:rsidP="001A0F08">
      <w:pPr>
        <w:pStyle w:val="Normalwebb"/>
        <w:shd w:val="clear" w:color="auto" w:fill="FFFFFF"/>
        <w:spacing w:before="0" w:beforeAutospacing="0" w:after="0" w:afterAutospacing="0"/>
        <w:rPr>
          <w:rStyle w:val="Stark"/>
          <w:rFonts w:ascii="Tahoma" w:hAnsi="Tahoma" w:cs="Tahoma"/>
          <w:b w:val="0"/>
          <w:color w:val="333333"/>
          <w:sz w:val="20"/>
          <w:szCs w:val="20"/>
        </w:rPr>
      </w:pPr>
      <w:r>
        <w:rPr>
          <w:noProof/>
        </w:rPr>
        <w:drawing>
          <wp:anchor distT="0" distB="0" distL="114300" distR="114300" simplePos="0" relativeHeight="251659264" behindDoc="1" locked="0" layoutInCell="1" allowOverlap="1" wp14:anchorId="47111346" wp14:editId="751D3307">
            <wp:simplePos x="0" y="0"/>
            <wp:positionH relativeFrom="margin">
              <wp:align>right</wp:align>
            </wp:positionH>
            <wp:positionV relativeFrom="paragraph">
              <wp:posOffset>13335</wp:posOffset>
            </wp:positionV>
            <wp:extent cx="1019175" cy="1614805"/>
            <wp:effectExtent l="0" t="0" r="9525" b="4445"/>
            <wp:wrapThrough wrapText="bothSides">
              <wp:wrapPolygon edited="0">
                <wp:start x="0" y="0"/>
                <wp:lineTo x="0" y="21405"/>
                <wp:lineTo x="21398" y="21405"/>
                <wp:lineTo x="21398"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0E">
        <w:rPr>
          <w:rStyle w:val="Stark"/>
          <w:rFonts w:ascii="Tahoma" w:hAnsi="Tahoma" w:cs="Tahoma"/>
          <w:b w:val="0"/>
          <w:color w:val="333333"/>
          <w:sz w:val="20"/>
          <w:szCs w:val="20"/>
        </w:rPr>
        <w:t>Sandra Andersson, Hippolog samt SRL II</w:t>
      </w:r>
    </w:p>
    <w:p w:rsidR="00E57C35" w:rsidRPr="007B030E" w:rsidRDefault="00E57C35" w:rsidP="001A0F08">
      <w:pPr>
        <w:pStyle w:val="Normalwebb"/>
        <w:shd w:val="clear" w:color="auto" w:fill="FFFFFF"/>
        <w:spacing w:before="0" w:beforeAutospacing="0" w:after="0" w:afterAutospacing="0"/>
        <w:rPr>
          <w:rFonts w:ascii="Tahoma" w:hAnsi="Tahoma" w:cs="Tahoma"/>
          <w:color w:val="333333"/>
          <w:sz w:val="20"/>
          <w:szCs w:val="20"/>
        </w:rPr>
      </w:pP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Style w:val="Stark"/>
          <w:rFonts w:ascii="Tahoma" w:hAnsi="Tahoma" w:cs="Tahoma"/>
          <w:color w:val="333333"/>
          <w:sz w:val="20"/>
          <w:szCs w:val="20"/>
        </w:rPr>
        <w:t>Anmälan</w:t>
      </w: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Medlemskap i förening ansluten till Svenska Ridsportförbundet krävs.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Anmäl senast</w:t>
      </w:r>
      <w:r w:rsidR="007A345C">
        <w:rPr>
          <w:rFonts w:ascii="Tahoma" w:hAnsi="Tahoma" w:cs="Tahoma"/>
          <w:color w:val="333333"/>
          <w:sz w:val="20"/>
          <w:szCs w:val="20"/>
        </w:rPr>
        <w:t xml:space="preserve"> den 20/</w:t>
      </w:r>
      <w:proofErr w:type="gramStart"/>
      <w:r w:rsidR="007A345C">
        <w:rPr>
          <w:rFonts w:ascii="Tahoma" w:hAnsi="Tahoma" w:cs="Tahoma"/>
          <w:color w:val="333333"/>
          <w:sz w:val="20"/>
          <w:szCs w:val="20"/>
        </w:rPr>
        <w:t>8</w:t>
      </w:r>
      <w:r>
        <w:rPr>
          <w:rFonts w:ascii="Tahoma" w:hAnsi="Tahoma" w:cs="Tahoma"/>
          <w:color w:val="333333"/>
          <w:sz w:val="20"/>
          <w:szCs w:val="20"/>
        </w:rPr>
        <w:t xml:space="preserve"> </w:t>
      </w:r>
      <w:r w:rsidRPr="001A0F08">
        <w:rPr>
          <w:rFonts w:ascii="Tahoma" w:hAnsi="Tahoma" w:cs="Tahoma"/>
          <w:color w:val="333333"/>
          <w:sz w:val="20"/>
          <w:szCs w:val="20"/>
        </w:rPr>
        <w:t xml:space="preserve"> till</w:t>
      </w:r>
      <w:proofErr w:type="gramEnd"/>
      <w:r>
        <w:rPr>
          <w:rFonts w:ascii="Tahoma" w:hAnsi="Tahoma" w:cs="Tahoma"/>
          <w:color w:val="333333"/>
          <w:sz w:val="20"/>
          <w:szCs w:val="20"/>
        </w:rPr>
        <w:t xml:space="preserve"> </w:t>
      </w:r>
      <w:hyperlink r:id="rId6" w:history="1">
        <w:r w:rsidRPr="00D727B5">
          <w:rPr>
            <w:rStyle w:val="Hyperlnk"/>
            <w:rFonts w:ascii="Tahoma" w:hAnsi="Tahoma" w:cs="Tahoma"/>
            <w:sz w:val="20"/>
            <w:szCs w:val="20"/>
          </w:rPr>
          <w:t>kansliet@stenungsundsridklubb.se</w:t>
        </w:r>
      </w:hyperlink>
      <w:r>
        <w:rPr>
          <w:rFonts w:ascii="Tahoma" w:hAnsi="Tahoma" w:cs="Tahoma"/>
          <w:color w:val="333333"/>
          <w:sz w:val="20"/>
          <w:szCs w:val="20"/>
        </w:rPr>
        <w:t xml:space="preserve">. Ange Grönt kort i </w:t>
      </w:r>
      <w:proofErr w:type="spellStart"/>
      <w:r>
        <w:rPr>
          <w:rFonts w:ascii="Tahoma" w:hAnsi="Tahoma" w:cs="Tahoma"/>
          <w:color w:val="333333"/>
          <w:sz w:val="20"/>
          <w:szCs w:val="20"/>
        </w:rPr>
        <w:t>ämnesraden</w:t>
      </w:r>
      <w:proofErr w:type="spellEnd"/>
      <w:r>
        <w:rPr>
          <w:rFonts w:ascii="Tahoma" w:hAnsi="Tahoma" w:cs="Tahoma"/>
          <w:color w:val="333333"/>
          <w:sz w:val="20"/>
          <w:szCs w:val="20"/>
        </w:rPr>
        <w:t xml:space="preserve">. </w:t>
      </w:r>
      <w:r w:rsidRPr="001A0F08">
        <w:rPr>
          <w:rFonts w:ascii="Tahoma" w:hAnsi="Tahoma" w:cs="Tahoma"/>
          <w:color w:val="333333"/>
          <w:sz w:val="20"/>
          <w:szCs w:val="20"/>
        </w:rPr>
        <w:t>Anmälan är bindande.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800D9D" w:rsidRPr="00800D9D" w:rsidRDefault="001A0F08" w:rsidP="00800D9D">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r w:rsidRPr="001A0F08">
        <w:rPr>
          <w:rStyle w:val="Stark"/>
          <w:rFonts w:ascii="Tahoma" w:hAnsi="Tahoma" w:cs="Tahoma"/>
          <w:color w:val="333333"/>
          <w:sz w:val="20"/>
          <w:szCs w:val="20"/>
        </w:rPr>
        <w:t>Frågor skickas till </w:t>
      </w:r>
      <w:hyperlink r:id="rId7" w:history="1">
        <w:r w:rsidRPr="00D727B5">
          <w:rPr>
            <w:rStyle w:val="Hyperlnk"/>
            <w:rFonts w:ascii="Tahoma" w:hAnsi="Tahoma" w:cs="Tahoma"/>
            <w:sz w:val="20"/>
            <w:szCs w:val="20"/>
          </w:rPr>
          <w:t>kansliet@stenungsundsridklubb.se</w:t>
        </w:r>
      </w:hyperlink>
      <w:r w:rsidR="00800D9D">
        <w:rPr>
          <w:rStyle w:val="Stark"/>
          <w:rFonts w:ascii="Tahoma" w:hAnsi="Tahoma" w:cs="Tahoma"/>
          <w:color w:val="004499"/>
          <w:sz w:val="20"/>
          <w:szCs w:val="20"/>
        </w:rPr>
        <w:tab/>
      </w:r>
      <w:r w:rsidR="00800D9D">
        <w:rPr>
          <w:rStyle w:val="Stark"/>
          <w:rFonts w:ascii="Tahoma" w:hAnsi="Tahoma" w:cs="Tahoma"/>
          <w:color w:val="004499"/>
          <w:sz w:val="20"/>
          <w:szCs w:val="20"/>
        </w:rPr>
        <w:tab/>
      </w: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p>
    <w:p w:rsidR="001A0F08" w:rsidRPr="001A0F08" w:rsidRDefault="001A0F08" w:rsidP="001A0F08">
      <w:pPr>
        <w:pStyle w:val="Normalwebb"/>
        <w:shd w:val="clear" w:color="auto" w:fill="FFFFFF"/>
        <w:spacing w:before="0" w:beforeAutospacing="0" w:after="0" w:afterAutospacing="0"/>
        <w:rPr>
          <w:rFonts w:ascii="Tahoma" w:hAnsi="Tahoma" w:cs="Tahoma"/>
          <w:color w:val="333333"/>
          <w:sz w:val="20"/>
          <w:szCs w:val="20"/>
        </w:rPr>
      </w:pPr>
      <w:r w:rsidRPr="001A0F08">
        <w:rPr>
          <w:rFonts w:ascii="Tahoma" w:hAnsi="Tahoma" w:cs="Tahoma"/>
          <w:color w:val="333333"/>
          <w:sz w:val="20"/>
          <w:szCs w:val="20"/>
        </w:rPr>
        <w:t> </w:t>
      </w:r>
    </w:p>
    <w:p w:rsidR="00222B27" w:rsidRPr="005A4160" w:rsidRDefault="001A0F08" w:rsidP="005A4160">
      <w:pPr>
        <w:pStyle w:val="Normalwebb"/>
        <w:shd w:val="clear" w:color="auto" w:fill="FFFFFF"/>
        <w:spacing w:before="0" w:beforeAutospacing="0" w:after="0" w:afterAutospacing="0"/>
        <w:rPr>
          <w:rFonts w:ascii="Tahoma" w:hAnsi="Tahoma" w:cs="Tahoma"/>
          <w:i/>
          <w:color w:val="333333"/>
          <w:sz w:val="22"/>
          <w:szCs w:val="20"/>
        </w:rPr>
      </w:pPr>
      <w:r w:rsidRPr="005A4160">
        <w:rPr>
          <w:rFonts w:ascii="Tahoma" w:hAnsi="Tahoma" w:cs="Tahoma"/>
          <w:i/>
          <w:color w:val="333333"/>
          <w:sz w:val="22"/>
          <w:szCs w:val="20"/>
        </w:rPr>
        <w:t>Välkomna!</w:t>
      </w:r>
    </w:p>
    <w:sectPr w:rsidR="00222B27" w:rsidRPr="005A4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08"/>
    <w:rsid w:val="0009521E"/>
    <w:rsid w:val="000962C7"/>
    <w:rsid w:val="001A0F08"/>
    <w:rsid w:val="00200430"/>
    <w:rsid w:val="00222B27"/>
    <w:rsid w:val="003979E6"/>
    <w:rsid w:val="005A4160"/>
    <w:rsid w:val="007A345C"/>
    <w:rsid w:val="007B030E"/>
    <w:rsid w:val="00800D9D"/>
    <w:rsid w:val="00965DBF"/>
    <w:rsid w:val="00A128DE"/>
    <w:rsid w:val="00BC2C56"/>
    <w:rsid w:val="00E57C35"/>
    <w:rsid w:val="00F45C80"/>
    <w:rsid w:val="00F46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A104-51E9-449A-9642-9ADFB2FB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A0F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A0F08"/>
    <w:rPr>
      <w:i/>
      <w:iCs/>
    </w:rPr>
  </w:style>
  <w:style w:type="character" w:styleId="Stark">
    <w:name w:val="Strong"/>
    <w:basedOn w:val="Standardstycketeckensnitt"/>
    <w:uiPriority w:val="22"/>
    <w:qFormat/>
    <w:rsid w:val="001A0F08"/>
    <w:rPr>
      <w:b/>
      <w:bCs/>
    </w:rPr>
  </w:style>
  <w:style w:type="character" w:styleId="Hyperlnk">
    <w:name w:val="Hyperlink"/>
    <w:basedOn w:val="Standardstycketeckensnitt"/>
    <w:uiPriority w:val="99"/>
    <w:unhideWhenUsed/>
    <w:rsid w:val="001A0F08"/>
    <w:rPr>
      <w:color w:val="0000FF"/>
      <w:u w:val="single"/>
    </w:rPr>
  </w:style>
  <w:style w:type="paragraph" w:styleId="Sidhuvud">
    <w:name w:val="header"/>
    <w:basedOn w:val="Normal"/>
    <w:link w:val="SidhuvudChar"/>
    <w:uiPriority w:val="99"/>
    <w:unhideWhenUsed/>
    <w:rsid w:val="00800D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0D9D"/>
  </w:style>
  <w:style w:type="paragraph" w:styleId="Ballongtext">
    <w:name w:val="Balloon Text"/>
    <w:basedOn w:val="Normal"/>
    <w:link w:val="BallongtextChar"/>
    <w:uiPriority w:val="99"/>
    <w:semiHidden/>
    <w:unhideWhenUsed/>
    <w:rsid w:val="00F45C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5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sliet@stenungsundsridklub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sliet@stenungsundsridklubb.se" TargetMode="External"/><Relationship Id="rId5" Type="http://schemas.openxmlformats.org/officeDocument/2006/relationships/image" Target="media/image1.png"/><Relationship Id="rId4" Type="http://schemas.openxmlformats.org/officeDocument/2006/relationships/hyperlink" Target="https://www.sisuforlag.se/produkt/gront-kort-galler-fran-2021-digital-artikel/"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5674</TotalTime>
  <Pages>1</Pages>
  <Words>359</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Jordhammar</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Andersson</dc:creator>
  <cp:keywords/>
  <dc:description/>
  <cp:lastModifiedBy>Sandra Andersson</cp:lastModifiedBy>
  <cp:revision>6</cp:revision>
  <cp:lastPrinted>2024-06-20T11:12:00Z</cp:lastPrinted>
  <dcterms:created xsi:type="dcterms:W3CDTF">2024-01-19T12:06:00Z</dcterms:created>
  <dcterms:modified xsi:type="dcterms:W3CDTF">2024-06-20T11:12:00Z</dcterms:modified>
</cp:coreProperties>
</file>